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D" w:rsidRPr="00A62E9D" w:rsidRDefault="00A62E9D" w:rsidP="00A62E9D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A62E9D">
        <w:rPr>
          <w:sz w:val="32"/>
          <w:szCs w:val="32"/>
        </w:rPr>
        <w:t>Tag der Regionen</w:t>
      </w:r>
      <w:r>
        <w:rPr>
          <w:sz w:val="32"/>
          <w:szCs w:val="32"/>
        </w:rPr>
        <w:t xml:space="preserve"> am 03. September 2017,</w:t>
      </w:r>
    </w:p>
    <w:p w:rsidR="00A62E9D" w:rsidRPr="00A62E9D" w:rsidRDefault="00A62E9D" w:rsidP="00A62E9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A62E9D">
        <w:rPr>
          <w:sz w:val="32"/>
          <w:szCs w:val="32"/>
        </w:rPr>
        <w:t>nlässlich der 775 Jahr Feier der Ortschaft Volpriehausen</w:t>
      </w:r>
    </w:p>
    <w:p w:rsidR="00A62E9D" w:rsidRDefault="00A62E9D" w:rsidP="00A62E9D">
      <w:pPr>
        <w:pStyle w:val="Default"/>
        <w:rPr>
          <w:sz w:val="22"/>
          <w:szCs w:val="22"/>
        </w:rPr>
      </w:pPr>
    </w:p>
    <w:p w:rsidR="00BD4C9F" w:rsidRDefault="00BD4C9F" w:rsidP="00A62E9D">
      <w:pPr>
        <w:pStyle w:val="Default"/>
        <w:rPr>
          <w:sz w:val="22"/>
          <w:szCs w:val="22"/>
        </w:rPr>
      </w:pPr>
    </w:p>
    <w:p w:rsidR="00A62E9D" w:rsidRDefault="00A62E9D" w:rsidP="00A62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 heißt, die Welt sei ein Dorf. In Zeiten zunehmenden Welthandels mit I</w:t>
      </w:r>
      <w:r w:rsidR="0016098B">
        <w:rPr>
          <w:sz w:val="22"/>
          <w:szCs w:val="22"/>
        </w:rPr>
        <w:t>m</w:t>
      </w:r>
      <w:r>
        <w:rPr>
          <w:sz w:val="22"/>
          <w:szCs w:val="22"/>
        </w:rPr>
        <w:t xml:space="preserve">- und Exporten, unkomplizierten Reisen in alle Ecken der Erde und einfacher Kommunikation via Internet ist diese Redewendung schon längst nicht mehr weit hergeholt. Doch gleichzeitig gibt es auch einen Gegentrend – und der geht zurück zu mehr Regionalität. </w:t>
      </w:r>
    </w:p>
    <w:p w:rsidR="00A62E9D" w:rsidRDefault="00A62E9D" w:rsidP="00A62E9D">
      <w:pPr>
        <w:pStyle w:val="Default"/>
        <w:rPr>
          <w:sz w:val="22"/>
          <w:szCs w:val="22"/>
        </w:rPr>
      </w:pPr>
    </w:p>
    <w:p w:rsidR="00A62E9D" w:rsidRDefault="00A62E9D" w:rsidP="00A62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Ebene jene regionale Identität und Entwicklung mit ihrer individuellen Geschichte, Authentiz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tät und Unverwechselbarkeit wieder vermehrt in den Vordergrund zu rücken ist auch das Ziel des bundesweit begangenen „Tags der Regionen“. In diesem Jahr findet er bereits zum 19. Mal statt: ein toller Erfolg der beweist, welch hohen Stellenwert die Thematik noch heute – oder gerade wieder – hat. </w:t>
      </w:r>
    </w:p>
    <w:p w:rsidR="00A62E9D" w:rsidRDefault="00A62E9D" w:rsidP="00A62E9D">
      <w:pPr>
        <w:pStyle w:val="Default"/>
        <w:rPr>
          <w:sz w:val="22"/>
          <w:szCs w:val="22"/>
        </w:rPr>
      </w:pPr>
    </w:p>
    <w:p w:rsidR="00A62E9D" w:rsidRDefault="00A62E9D" w:rsidP="00A62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Auch in diesem Jahr wird es in ganz Deutschland verschiedene Aktionen und Veranstaltu</w:t>
      </w:r>
      <w:r>
        <w:rPr>
          <w:sz w:val="22"/>
          <w:szCs w:val="22"/>
        </w:rPr>
        <w:t>n</w:t>
      </w:r>
      <w:r>
        <w:rPr>
          <w:sz w:val="22"/>
          <w:szCs w:val="22"/>
        </w:rPr>
        <w:t>gen im Rahmen des Tags der Regionen geben. So auch in der Solling-Vogler-Region im Weserbergland. Anlässlich des 775-jährigen Bestehens stellt das 1.200-Seelen-Dorf Volpri</w:t>
      </w:r>
      <w:r>
        <w:rPr>
          <w:sz w:val="22"/>
          <w:szCs w:val="22"/>
        </w:rPr>
        <w:t>e</w:t>
      </w:r>
      <w:r>
        <w:rPr>
          <w:sz w:val="22"/>
          <w:szCs w:val="22"/>
        </w:rPr>
        <w:t>hausen eine große Veranstaltung auf die Beine, bei der der ganzen Bandbreite regionaler Vielfalt eine Plattform geboten wird. Den Herausforderungen, die die Organisation eines so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chen Großevents mit sich bringt, sehen die Verantwortlichen der Volpriehäuser Vereine und Gruppen unter Leitung des Heimatvereins entspannt entgegen – nach 2008 und 2013 ist es schließlich bereits das dritte Mal, dass Volpriehausen Ausrichter dieses besonderen Tages ist. </w:t>
      </w:r>
    </w:p>
    <w:p w:rsidR="00A62E9D" w:rsidRDefault="00A62E9D" w:rsidP="00A62E9D">
      <w:pPr>
        <w:pStyle w:val="Default"/>
        <w:rPr>
          <w:sz w:val="22"/>
          <w:szCs w:val="22"/>
        </w:rPr>
      </w:pPr>
    </w:p>
    <w:p w:rsidR="00A62E9D" w:rsidRDefault="00A62E9D" w:rsidP="00A62E9D">
      <w:pPr>
        <w:pStyle w:val="Default"/>
        <w:rPr>
          <w:szCs w:val="22"/>
        </w:rPr>
      </w:pPr>
      <w:r>
        <w:rPr>
          <w:sz w:val="22"/>
          <w:szCs w:val="22"/>
        </w:rPr>
        <w:t xml:space="preserve">Unter dem Motto „Geschmacks-Entdecker-Tage“ &amp; „Natur-Kultur-Wirtschaft-Vielfalt“ wird sich das </w:t>
      </w:r>
      <w:proofErr w:type="spellStart"/>
      <w:r>
        <w:rPr>
          <w:sz w:val="22"/>
          <w:szCs w:val="22"/>
        </w:rPr>
        <w:t>Bollertdorf</w:t>
      </w:r>
      <w:proofErr w:type="spellEnd"/>
      <w:r>
        <w:rPr>
          <w:sz w:val="22"/>
          <w:szCs w:val="22"/>
        </w:rPr>
        <w:t xml:space="preserve"> am 3. September nach einem Gottesdienst mit Posaunenchor und Männe</w:t>
      </w:r>
      <w:r>
        <w:rPr>
          <w:sz w:val="22"/>
          <w:szCs w:val="22"/>
        </w:rPr>
        <w:t>r</w:t>
      </w:r>
      <w:r>
        <w:rPr>
          <w:sz w:val="22"/>
          <w:szCs w:val="22"/>
        </w:rPr>
        <w:t>gesangverein, der um 9 Uhr beginnt, von 10 bis 18 Uhr in all seinem Facettenreichtum pr</w:t>
      </w:r>
      <w:r>
        <w:rPr>
          <w:sz w:val="22"/>
          <w:szCs w:val="22"/>
        </w:rPr>
        <w:t>ä</w:t>
      </w:r>
      <w:r>
        <w:rPr>
          <w:sz w:val="22"/>
          <w:szCs w:val="22"/>
        </w:rPr>
        <w:t>sentieren und Lust auf die Region machen. Erwartet werden mehr als 75 unterschiedliche Verkaufs- und Informationsstände, wie etwa von Forst, Jägerschaft, Stadtwerken und U</w:t>
      </w:r>
      <w:r>
        <w:rPr>
          <w:sz w:val="22"/>
          <w:szCs w:val="22"/>
        </w:rPr>
        <w:t>m</w:t>
      </w:r>
      <w:r>
        <w:rPr>
          <w:sz w:val="22"/>
          <w:szCs w:val="22"/>
        </w:rPr>
        <w:t>weltschutz, Verkehrswacht und Polizei. Auf gleich zwei Bühnen dürfen sich die Besucher außerdem an Musik- und Tanzvorführungen erfreuen, die den gesamten Tag lang dargeb</w:t>
      </w:r>
      <w:r>
        <w:rPr>
          <w:sz w:val="22"/>
          <w:szCs w:val="22"/>
        </w:rPr>
        <w:t>o</w:t>
      </w:r>
      <w:r>
        <w:rPr>
          <w:sz w:val="22"/>
          <w:szCs w:val="22"/>
        </w:rPr>
        <w:t>ten werden.</w:t>
      </w:r>
      <w:r>
        <w:rPr>
          <w:szCs w:val="22"/>
        </w:rPr>
        <w:t xml:space="preserve"> </w:t>
      </w:r>
    </w:p>
    <w:p w:rsidR="00A62E9D" w:rsidRDefault="00A62E9D" w:rsidP="00A62E9D">
      <w:pPr>
        <w:pStyle w:val="Default"/>
      </w:pPr>
    </w:p>
    <w:p w:rsidR="00A62E9D" w:rsidRDefault="00A62E9D" w:rsidP="00A62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Gegen Hunger und Durst gibt es an zahlreichen Ständen wohlschmeckende regionale</w:t>
      </w:r>
      <w:r>
        <w:rPr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z w:val="22"/>
          <w:szCs w:val="22"/>
        </w:rPr>
        <w:t>ckereien in süß und deftig. Auch das Team der Solling-Vogler-Region ist mit einem Stand vor Ort und informiert über die tollen Produkte der Regionalmarke Echt! – die es natürlich auch direkt vor Ort zu erwerben gibt. Zusätzlich hat von 11 bis 17 Uhr das erste Kali Bergbaum</w:t>
      </w:r>
      <w:r>
        <w:rPr>
          <w:sz w:val="22"/>
          <w:szCs w:val="22"/>
        </w:rPr>
        <w:t>u</w:t>
      </w:r>
      <w:r>
        <w:rPr>
          <w:sz w:val="22"/>
          <w:szCs w:val="22"/>
        </w:rPr>
        <w:t>seum Niedersachsens seine Tore geöffnet und bietet Sonderführungen an, die die Geschic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te des Kalisalzes lebendig machen. Und auch die jüngsten Besucher kommen nicht zu kurz. Ob Kinderschminken, Ponyreiten oder gar das Herstellen eigener kleiner Seile – Langeweile kommt beim Tag der Regionen in Volpriehausen auch für sie nicht auf! </w:t>
      </w:r>
    </w:p>
    <w:p w:rsidR="00A62E9D" w:rsidRDefault="00A62E9D" w:rsidP="00A62E9D">
      <w:pPr>
        <w:pStyle w:val="Default"/>
        <w:rPr>
          <w:sz w:val="22"/>
          <w:szCs w:val="22"/>
        </w:rPr>
      </w:pPr>
    </w:p>
    <w:p w:rsidR="00A62E9D" w:rsidRDefault="00A62E9D" w:rsidP="00A62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Anbieter, die Interesse haben, selbst mit einem Stand beim Tag der Regionen in Volprieha</w:t>
      </w:r>
      <w:r>
        <w:rPr>
          <w:sz w:val="22"/>
          <w:szCs w:val="22"/>
        </w:rPr>
        <w:t>u</w:t>
      </w:r>
      <w:r>
        <w:rPr>
          <w:sz w:val="22"/>
          <w:szCs w:val="22"/>
        </w:rPr>
        <w:t>sen dabei zu sein, können sich übrigens ganz bequem unter www.volpriehausen.com die Anmeldeunterlagen herunterladen</w:t>
      </w:r>
      <w:r w:rsidR="00C56F99">
        <w:rPr>
          <w:sz w:val="22"/>
          <w:szCs w:val="22"/>
        </w:rPr>
        <w:t xml:space="preserve"> bzw</w:t>
      </w:r>
      <w:r>
        <w:rPr>
          <w:sz w:val="22"/>
          <w:szCs w:val="22"/>
        </w:rPr>
        <w:t>.</w:t>
      </w:r>
      <w:r w:rsidR="00C56F99">
        <w:rPr>
          <w:sz w:val="22"/>
          <w:szCs w:val="22"/>
        </w:rPr>
        <w:t xml:space="preserve"> die Unterlagen per E-Mail anfordern: </w:t>
      </w:r>
      <w:hyperlink r:id="rId5" w:history="1">
        <w:r w:rsidR="00C56F99" w:rsidRPr="00576F01">
          <w:rPr>
            <w:rStyle w:val="Hyperlink"/>
            <w:sz w:val="22"/>
            <w:szCs w:val="22"/>
          </w:rPr>
          <w:t>Volpriehausen-TagderRegionen@T-Online.de</w:t>
        </w:r>
      </w:hyperlink>
      <w:r>
        <w:rPr>
          <w:sz w:val="22"/>
          <w:szCs w:val="22"/>
        </w:rPr>
        <w:t xml:space="preserve"> </w:t>
      </w:r>
    </w:p>
    <w:p w:rsidR="00BD4C9F" w:rsidRDefault="00BD4C9F" w:rsidP="00A62E9D">
      <w:pPr>
        <w:pStyle w:val="Default"/>
        <w:rPr>
          <w:sz w:val="22"/>
          <w:szCs w:val="22"/>
        </w:rPr>
      </w:pPr>
    </w:p>
    <w:p w:rsidR="00C86988" w:rsidRDefault="00C86988" w:rsidP="00A62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Unter dieser E-Mail Adresse werden auch alle weiteren Anfragen </w:t>
      </w:r>
      <w:r w:rsidR="00BD4C9F">
        <w:rPr>
          <w:sz w:val="22"/>
          <w:szCs w:val="22"/>
        </w:rPr>
        <w:t xml:space="preserve">zu der Veranstaltung </w:t>
      </w:r>
      <w:r>
        <w:rPr>
          <w:sz w:val="22"/>
          <w:szCs w:val="22"/>
        </w:rPr>
        <w:t>in kürzester Zeit beantwortet werden.</w:t>
      </w:r>
    </w:p>
    <w:sectPr w:rsidR="00C86988" w:rsidSect="006F0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9D"/>
    <w:rsid w:val="000547F1"/>
    <w:rsid w:val="00093487"/>
    <w:rsid w:val="00095F8D"/>
    <w:rsid w:val="000971BC"/>
    <w:rsid w:val="000A587E"/>
    <w:rsid w:val="000B403D"/>
    <w:rsid w:val="0016098B"/>
    <w:rsid w:val="0018308A"/>
    <w:rsid w:val="001E1652"/>
    <w:rsid w:val="001F460F"/>
    <w:rsid w:val="002010A3"/>
    <w:rsid w:val="002F1A93"/>
    <w:rsid w:val="00332369"/>
    <w:rsid w:val="0034513A"/>
    <w:rsid w:val="00360F39"/>
    <w:rsid w:val="003A04DC"/>
    <w:rsid w:val="003A5A87"/>
    <w:rsid w:val="004774ED"/>
    <w:rsid w:val="004B6D77"/>
    <w:rsid w:val="00504EDE"/>
    <w:rsid w:val="005651CC"/>
    <w:rsid w:val="005C7663"/>
    <w:rsid w:val="006026F3"/>
    <w:rsid w:val="006D7D8E"/>
    <w:rsid w:val="006F0089"/>
    <w:rsid w:val="006F6B49"/>
    <w:rsid w:val="007814F9"/>
    <w:rsid w:val="00782173"/>
    <w:rsid w:val="00792A62"/>
    <w:rsid w:val="007F5F6D"/>
    <w:rsid w:val="008307F8"/>
    <w:rsid w:val="00894886"/>
    <w:rsid w:val="0089520C"/>
    <w:rsid w:val="00905A0A"/>
    <w:rsid w:val="00914A02"/>
    <w:rsid w:val="0096119F"/>
    <w:rsid w:val="009914D8"/>
    <w:rsid w:val="009B0A3C"/>
    <w:rsid w:val="009F1388"/>
    <w:rsid w:val="00A57D05"/>
    <w:rsid w:val="00A62E9D"/>
    <w:rsid w:val="00A73343"/>
    <w:rsid w:val="00AD7651"/>
    <w:rsid w:val="00B079BE"/>
    <w:rsid w:val="00B76DF2"/>
    <w:rsid w:val="00BD4C9F"/>
    <w:rsid w:val="00C07F2B"/>
    <w:rsid w:val="00C46B8D"/>
    <w:rsid w:val="00C56F99"/>
    <w:rsid w:val="00C86988"/>
    <w:rsid w:val="00CB4099"/>
    <w:rsid w:val="00CC3328"/>
    <w:rsid w:val="00CD19A1"/>
    <w:rsid w:val="00CD4881"/>
    <w:rsid w:val="00CE5637"/>
    <w:rsid w:val="00D2399E"/>
    <w:rsid w:val="00D560D2"/>
    <w:rsid w:val="00DC1969"/>
    <w:rsid w:val="00E768DA"/>
    <w:rsid w:val="00E81F5E"/>
    <w:rsid w:val="00E91C2B"/>
    <w:rsid w:val="00E944E5"/>
    <w:rsid w:val="00E961F1"/>
    <w:rsid w:val="00EA3742"/>
    <w:rsid w:val="00F84FBE"/>
    <w:rsid w:val="00FB17E2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customStyle="1" w:styleId="Default">
    <w:name w:val="Default"/>
    <w:rsid w:val="00A62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C56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customStyle="1" w:styleId="Default">
    <w:name w:val="Default"/>
    <w:rsid w:val="00A62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C56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priehausen-TagderRegione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W926</dc:creator>
  <cp:lastModifiedBy>Wokittel.Harald</cp:lastModifiedBy>
  <cp:revision>2</cp:revision>
  <dcterms:created xsi:type="dcterms:W3CDTF">2017-06-07T16:18:00Z</dcterms:created>
  <dcterms:modified xsi:type="dcterms:W3CDTF">2017-06-07T16:18:00Z</dcterms:modified>
</cp:coreProperties>
</file>